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A6" w:rsidRDefault="004E1BA6" w:rsidP="004E1BA6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Protocollo e Archivio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gestisce la corrispondenza in entrata e in uscita: protocollazione e gestione della posta interna ed esterna: ricezione dall'Ufficio Postale della corrispondenza indirizzata all'Ente, e ricevimento di quella pervenuta dall'utenza; registrazione e classificazione atti; smistamento corrispondenza agli uffici ; registrazione e classificazione della corrispondenza dagli Uffici all'utenza, ad enti vari, ecc., stampe giornaliere del registro protocollo-</w:t>
      </w:r>
    </w:p>
    <w:p w:rsidR="00E56F55" w:rsidRDefault="000E07B7">
      <w:pPr>
        <w:jc w:val="both"/>
      </w:pPr>
      <w:r>
        <w:rPr>
          <w:rFonts w:ascii="Arial" w:hAnsi="Arial"/>
        </w:rPr>
        <w:t>L'ufficio gestisce la tenuta del registro di Protocollo Generale, mediante un sistema informatico di gestione documentale.</w:t>
      </w:r>
    </w:p>
    <w:p w:rsidR="00E56F55" w:rsidRDefault="000E07B7">
      <w:pPr>
        <w:jc w:val="both"/>
      </w:pPr>
      <w:r>
        <w:rPr>
          <w:rFonts w:ascii="Arial" w:hAnsi="Arial"/>
        </w:rPr>
        <w:t>Gestisce la casella istituzionale di PEC.</w:t>
      </w:r>
    </w:p>
    <w:p w:rsidR="00E56F55" w:rsidRDefault="000E07B7">
      <w:pPr>
        <w:jc w:val="both"/>
      </w:pPr>
      <w:r>
        <w:rPr>
          <w:rFonts w:ascii="Arial" w:hAnsi="Arial"/>
        </w:rPr>
        <w:t xml:space="preserve">Comprende 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di gestione dell'archivio di deposito: inventariazione buste; gestione ricerche atti archiviati e richieste d'accesso da parte degli uffici e utenti esterni; predisposizione atti da scartare.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C97A7B" w:rsidRDefault="00C97A7B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: MARIA PAOLA DERIU</w:t>
      </w: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e acquisizione degli atti e della posta in arrivo e in partenza per la registrazione sul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Registrazione e archiviazione documentazione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Accettazione, protocollazione e smistamento delle partecipazioni a gare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Annullamenti di protocollo per errata assegnazione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generali e di gestione: </w:t>
            </w:r>
            <w:r w:rsidRPr="007137E0">
              <w:rPr>
                <w:rFonts w:ascii="Arial" w:hAnsi="Arial"/>
              </w:rPr>
              <w:lastRenderedPageBreak/>
              <w:t>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Stampa giornaliera ed annuale del </w:t>
            </w:r>
            <w:r w:rsidRPr="007137E0">
              <w:rPr>
                <w:rFonts w:ascii="Arial" w:hAnsi="Arial"/>
                <w:color w:val="000000"/>
              </w:rPr>
              <w:lastRenderedPageBreak/>
              <w:t>registro di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Smistamento agli uffici della documentazione protocollata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manuale di gestione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Scarti di archivio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Accesso civico generalizzato concernente dati e documenti ulteriori a quelli soggetti a pubblicazione obbligatoria ai sensi del D. </w:t>
            </w:r>
            <w:proofErr w:type="spellStart"/>
            <w:r w:rsidRPr="007137E0">
              <w:rPr>
                <w:rFonts w:ascii="Arial" w:hAnsi="Arial"/>
                <w:color w:val="000000"/>
              </w:rPr>
              <w:t>Lgs</w:t>
            </w:r>
            <w:proofErr w:type="spellEnd"/>
            <w:r w:rsidRPr="007137E0">
              <w:rPr>
                <w:rFonts w:ascii="Arial" w:hAnsi="Arial"/>
                <w:color w:val="000000"/>
              </w:rPr>
              <w:t>. 33/2013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Centralino: Gestione del flusso delle telefonate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Protocollo e Archivio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E56F5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07B7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E1BA6"/>
    <w:rsid w:val="004F297B"/>
    <w:rsid w:val="00510FFD"/>
    <w:rsid w:val="00521A05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97A7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56F55"/>
    <w:rsid w:val="00E609BB"/>
    <w:rsid w:val="00E612EB"/>
    <w:rsid w:val="00E61B68"/>
    <w:rsid w:val="00E82897"/>
    <w:rsid w:val="00E86EE7"/>
    <w:rsid w:val="00E93203"/>
    <w:rsid w:val="00EB01FE"/>
    <w:rsid w:val="00EB7980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6F55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E56F55"/>
  </w:style>
  <w:style w:type="character" w:customStyle="1" w:styleId="WW8Num1z1">
    <w:name w:val="WW8Num1z1"/>
    <w:rsid w:val="00E56F55"/>
  </w:style>
  <w:style w:type="character" w:customStyle="1" w:styleId="WW8Num1z2">
    <w:name w:val="WW8Num1z2"/>
    <w:rsid w:val="00E56F55"/>
  </w:style>
  <w:style w:type="character" w:customStyle="1" w:styleId="WW8Num1z3">
    <w:name w:val="WW8Num1z3"/>
    <w:rsid w:val="00E56F55"/>
  </w:style>
  <w:style w:type="character" w:customStyle="1" w:styleId="WW8Num1z4">
    <w:name w:val="WW8Num1z4"/>
    <w:rsid w:val="00E56F55"/>
  </w:style>
  <w:style w:type="character" w:customStyle="1" w:styleId="WW8Num1z5">
    <w:name w:val="WW8Num1z5"/>
    <w:rsid w:val="00E56F55"/>
  </w:style>
  <w:style w:type="character" w:customStyle="1" w:styleId="WW8Num1z6">
    <w:name w:val="WW8Num1z6"/>
    <w:rsid w:val="00E56F55"/>
  </w:style>
  <w:style w:type="character" w:customStyle="1" w:styleId="WW8Num1z7">
    <w:name w:val="WW8Num1z7"/>
    <w:rsid w:val="00E56F55"/>
  </w:style>
  <w:style w:type="character" w:customStyle="1" w:styleId="WW8Num1z8">
    <w:name w:val="WW8Num1z8"/>
    <w:rsid w:val="00E56F55"/>
  </w:style>
  <w:style w:type="character" w:customStyle="1" w:styleId="WW8Num2z0">
    <w:name w:val="WW8Num2z0"/>
    <w:rsid w:val="00E56F55"/>
    <w:rPr>
      <w:rFonts w:ascii="Symbol" w:hAnsi="Symbol" w:cs="Symbol"/>
    </w:rPr>
  </w:style>
  <w:style w:type="character" w:customStyle="1" w:styleId="WW8Num2z1">
    <w:name w:val="WW8Num2z1"/>
    <w:rsid w:val="00E56F55"/>
  </w:style>
  <w:style w:type="character" w:customStyle="1" w:styleId="WW8Num2z2">
    <w:name w:val="WW8Num2z2"/>
    <w:rsid w:val="00E56F55"/>
  </w:style>
  <w:style w:type="character" w:customStyle="1" w:styleId="WW8Num2z3">
    <w:name w:val="WW8Num2z3"/>
    <w:rsid w:val="00E56F55"/>
  </w:style>
  <w:style w:type="character" w:customStyle="1" w:styleId="WW8Num2z4">
    <w:name w:val="WW8Num2z4"/>
    <w:rsid w:val="00E56F55"/>
  </w:style>
  <w:style w:type="character" w:customStyle="1" w:styleId="WW8Num2z5">
    <w:name w:val="WW8Num2z5"/>
    <w:rsid w:val="00E56F55"/>
  </w:style>
  <w:style w:type="character" w:customStyle="1" w:styleId="WW8Num2z6">
    <w:name w:val="WW8Num2z6"/>
    <w:rsid w:val="00E56F55"/>
  </w:style>
  <w:style w:type="character" w:customStyle="1" w:styleId="WW8Num2z7">
    <w:name w:val="WW8Num2z7"/>
    <w:rsid w:val="00E56F55"/>
  </w:style>
  <w:style w:type="character" w:customStyle="1" w:styleId="WW8Num2z8">
    <w:name w:val="WW8Num2z8"/>
    <w:rsid w:val="00E56F55"/>
  </w:style>
  <w:style w:type="paragraph" w:customStyle="1" w:styleId="Titolo1">
    <w:name w:val="Titolo1"/>
    <w:basedOn w:val="Normale"/>
    <w:next w:val="Corpodeltesto"/>
    <w:rsid w:val="00E56F55"/>
    <w:pPr>
      <w:keepNext/>
      <w:spacing w:before="240" w:after="120"/>
    </w:pPr>
  </w:style>
  <w:style w:type="paragraph" w:styleId="Corpodeltesto">
    <w:name w:val="Body Text"/>
    <w:basedOn w:val="Normale"/>
    <w:rsid w:val="00E56F55"/>
    <w:pPr>
      <w:spacing w:after="140" w:line="288" w:lineRule="auto"/>
    </w:pPr>
  </w:style>
  <w:style w:type="paragraph" w:styleId="Elenco">
    <w:name w:val="List"/>
    <w:basedOn w:val="Corpodeltesto"/>
    <w:rsid w:val="00E56F55"/>
    <w:rPr>
      <w:rFonts w:cs="Mangal"/>
    </w:rPr>
  </w:style>
  <w:style w:type="paragraph" w:styleId="Didascalia">
    <w:name w:val="caption"/>
    <w:basedOn w:val="Normale"/>
    <w:qFormat/>
    <w:rsid w:val="00E56F55"/>
    <w:pPr>
      <w:suppressLineNumbers/>
      <w:spacing w:before="120" w:after="120"/>
    </w:pPr>
  </w:style>
  <w:style w:type="paragraph" w:customStyle="1" w:styleId="Indice">
    <w:name w:val="Indice"/>
    <w:basedOn w:val="Normale"/>
    <w:rsid w:val="00E56F55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E56F55"/>
    <w:pPr>
      <w:suppressLineNumbers/>
    </w:pPr>
  </w:style>
  <w:style w:type="paragraph" w:customStyle="1" w:styleId="Titolotabella">
    <w:name w:val="Titolo tabella"/>
    <w:basedOn w:val="Contenutotabella"/>
    <w:rsid w:val="00E56F55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2018-02-08T10:41:00Z</dcterms:created>
  <dcterms:modified xsi:type="dcterms:W3CDTF">2019-02-11T17:12:00Z</dcterms:modified>
</cp:coreProperties>
</file>